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F9" w:rsidRDefault="00E204F9" w:rsidP="004E25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23"/>
          <w:szCs w:val="23"/>
          <w:lang w:eastAsia="ru-RU"/>
        </w:rPr>
      </w:pPr>
      <w:r w:rsidRPr="004E2557">
        <w:rPr>
          <w:rFonts w:ascii="Times New Roman" w:hAnsi="Times New Roman" w:cs="Times New Roman"/>
          <w:b/>
          <w:bCs/>
          <w:i/>
          <w:iCs/>
          <w:color w:val="222222"/>
          <w:sz w:val="23"/>
          <w:szCs w:val="23"/>
          <w:lang w:eastAsia="ru-RU"/>
        </w:rPr>
        <w:t>Дорогие друзья!</w:t>
      </w:r>
    </w:p>
    <w:p w:rsidR="00E204F9" w:rsidRPr="004E2557" w:rsidRDefault="00E204F9" w:rsidP="004E255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204F9" w:rsidRPr="00FD0DD7" w:rsidRDefault="00E204F9" w:rsidP="00FD0DD7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D0DD7">
        <w:rPr>
          <w:rFonts w:ascii="Times New Roman" w:hAnsi="Times New Roman" w:cs="Times New Roman"/>
          <w:sz w:val="23"/>
          <w:szCs w:val="23"/>
        </w:rPr>
        <w:t>Национальное партнерство участников микрофинансового рынка (НАУМИР) и Российский Микрофинансовый Центр (РМЦ) рады пригласить вас и ваших коллег принять участие в XI Национальной конференции по микрофинансированию </w:t>
      </w:r>
      <w:r w:rsidRPr="00FD0DD7">
        <w:rPr>
          <w:rFonts w:ascii="Times New Roman" w:hAnsi="Times New Roman" w:cs="Times New Roman"/>
          <w:b/>
          <w:bCs/>
          <w:sz w:val="23"/>
          <w:szCs w:val="23"/>
        </w:rPr>
        <w:t>«Финансы, доступные для всех и каждого: как обеспечить социально ответственное развитие финансовой системы?»</w:t>
      </w:r>
      <w:r w:rsidRPr="00FD0DD7">
        <w:rPr>
          <w:rFonts w:ascii="Times New Roman" w:hAnsi="Times New Roman" w:cs="Times New Roman"/>
          <w:sz w:val="23"/>
          <w:szCs w:val="23"/>
        </w:rPr>
        <w:t>, которая пройдет в Казани с 1</w:t>
      </w:r>
      <w:r>
        <w:rPr>
          <w:rFonts w:ascii="Times New Roman" w:hAnsi="Times New Roman" w:cs="Times New Roman"/>
          <w:sz w:val="23"/>
          <w:szCs w:val="23"/>
          <w:lang w:val="en-US"/>
        </w:rPr>
        <w:t>2</w:t>
      </w:r>
      <w:r w:rsidRPr="00FD0DD7">
        <w:rPr>
          <w:rFonts w:ascii="Times New Roman" w:hAnsi="Times New Roman" w:cs="Times New Roman"/>
          <w:sz w:val="23"/>
          <w:szCs w:val="23"/>
        </w:rPr>
        <w:t xml:space="preserve"> по 1</w:t>
      </w:r>
      <w:r>
        <w:rPr>
          <w:rFonts w:ascii="Times New Roman" w:hAnsi="Times New Roman" w:cs="Times New Roman"/>
          <w:sz w:val="23"/>
          <w:szCs w:val="23"/>
          <w:lang w:val="en-US"/>
        </w:rPr>
        <w:t>4</w:t>
      </w:r>
      <w:r w:rsidRPr="00FD0DD7">
        <w:rPr>
          <w:rFonts w:ascii="Times New Roman" w:hAnsi="Times New Roman" w:cs="Times New Roman"/>
          <w:sz w:val="23"/>
          <w:szCs w:val="23"/>
        </w:rPr>
        <w:t xml:space="preserve"> ноября 2012 года.</w:t>
      </w:r>
    </w:p>
    <w:p w:rsidR="00E204F9" w:rsidRDefault="00E204F9" w:rsidP="004E2557">
      <w:pPr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</w:pPr>
      <w:r w:rsidRPr="004E2557"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  <w:t>О Конференции</w:t>
      </w:r>
    </w:p>
    <w:p w:rsidR="00E204F9" w:rsidRPr="00831C77" w:rsidRDefault="00E204F9" w:rsidP="00831C77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31C77">
        <w:rPr>
          <w:rFonts w:ascii="Times New Roman" w:hAnsi="Times New Roman" w:cs="Times New Roman"/>
          <w:sz w:val="23"/>
          <w:szCs w:val="23"/>
        </w:rPr>
        <w:t>Социальная роль и значение микрофинансирования в России – вот лейтмотив Конференции в 2012 году. На Конференции будут обсуждаться вопросы баланса между финансовым и социальным результатом деятельности, формы и методы оценки эффекта социального воздействия микрофинансирования на деятельность заемщиков – предпринимателей и физических лиц. Кроме того, планируется разобрать такие актуальные темы, как целесообразность и риски ограничения размера процентных ставок  и иного регулирования деятельности компаний, выдающих «займы до зарплаты» (</w:t>
      </w:r>
      <w:r w:rsidRPr="00831C77">
        <w:rPr>
          <w:rFonts w:ascii="Times New Roman" w:hAnsi="Times New Roman" w:cs="Times New Roman"/>
          <w:sz w:val="23"/>
          <w:szCs w:val="23"/>
          <w:lang w:val="en-US"/>
        </w:rPr>
        <w:t>PDL</w:t>
      </w:r>
      <w:r w:rsidRPr="00831C77">
        <w:rPr>
          <w:rFonts w:ascii="Times New Roman" w:hAnsi="Times New Roman" w:cs="Times New Roman"/>
          <w:sz w:val="23"/>
          <w:szCs w:val="23"/>
        </w:rPr>
        <w:t xml:space="preserve">- компании).  </w:t>
      </w:r>
    </w:p>
    <w:p w:rsidR="00E204F9" w:rsidRPr="00831C77" w:rsidRDefault="00E204F9" w:rsidP="00831C77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31C77">
        <w:rPr>
          <w:rFonts w:ascii="Times New Roman" w:hAnsi="Times New Roman" w:cs="Times New Roman"/>
          <w:sz w:val="23"/>
          <w:szCs w:val="23"/>
        </w:rPr>
        <w:t>Участники Конференции обсудят актуальные проблемы повышения  финансовой доступности. Планируется рассмотреть стратегические направления развития микрофинансирования через призму интересов клиента. В том числе расширение сферы применения инновационных технологий и  использования электронных и мобильн</w:t>
      </w:r>
      <w:r>
        <w:rPr>
          <w:rFonts w:ascii="Times New Roman" w:hAnsi="Times New Roman" w:cs="Times New Roman"/>
          <w:sz w:val="23"/>
          <w:szCs w:val="23"/>
        </w:rPr>
        <w:t>ых платежей.</w:t>
      </w:r>
    </w:p>
    <w:p w:rsidR="00E204F9" w:rsidRPr="00831C77" w:rsidRDefault="00E204F9" w:rsidP="00831C77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</w:t>
      </w:r>
      <w:r w:rsidRPr="00831C77">
        <w:rPr>
          <w:rFonts w:ascii="Times New Roman" w:hAnsi="Times New Roman" w:cs="Times New Roman"/>
          <w:sz w:val="23"/>
          <w:szCs w:val="23"/>
        </w:rPr>
        <w:t xml:space="preserve">акже </w:t>
      </w:r>
      <w:r>
        <w:rPr>
          <w:rFonts w:ascii="Times New Roman" w:hAnsi="Times New Roman" w:cs="Times New Roman"/>
          <w:sz w:val="23"/>
          <w:szCs w:val="23"/>
        </w:rPr>
        <w:t>с</w:t>
      </w:r>
      <w:r w:rsidRPr="00831C77">
        <w:rPr>
          <w:rFonts w:ascii="Times New Roman" w:hAnsi="Times New Roman" w:cs="Times New Roman"/>
          <w:sz w:val="23"/>
          <w:szCs w:val="23"/>
        </w:rPr>
        <w:t xml:space="preserve">реди ключевых вопросов Конференции эффективность саморегулирования и государственного надзора в кредитной кооперации и целесообразность введения саморегулирования  в микрофинансовой деятельности.   </w:t>
      </w:r>
    </w:p>
    <w:p w:rsidR="00E204F9" w:rsidRPr="00831C77" w:rsidRDefault="00E204F9" w:rsidP="00831C77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31C77">
        <w:rPr>
          <w:rFonts w:ascii="Times New Roman" w:hAnsi="Times New Roman" w:cs="Times New Roman"/>
          <w:sz w:val="23"/>
          <w:szCs w:val="23"/>
        </w:rPr>
        <w:t xml:space="preserve">Традиционно на Конференции планируется осветить дискуссионные вопросы совершенствования законодательства: поправки  в Гражданский Кодекс  РФ, закон о потребительском кредите, о банкротстве гражданина, планируемые изменения регулирования кредитной кооперации и микрофинансовой деятельности. </w:t>
      </w:r>
    </w:p>
    <w:p w:rsidR="00E204F9" w:rsidRDefault="00E204F9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31C77">
        <w:rPr>
          <w:rFonts w:ascii="Times New Roman" w:hAnsi="Times New Roman" w:cs="Times New Roman"/>
          <w:sz w:val="23"/>
          <w:szCs w:val="23"/>
        </w:rPr>
        <w:t>Конференция пройдет в формате пленарных заседаний, дискуссионных и учебных сессий, дебатов и круглых столов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831C77">
        <w:rPr>
          <w:rFonts w:ascii="Times New Roman" w:hAnsi="Times New Roman" w:cs="Times New Roman"/>
          <w:sz w:val="23"/>
          <w:szCs w:val="23"/>
        </w:rPr>
        <w:t xml:space="preserve">Отдельно будет организован Инвестиционный Форум. В этом году мы ожидаем еще большее количество российских и международных инвесторов для микрофинансовых организаций и банков. </w:t>
      </w:r>
    </w:p>
    <w:p w:rsidR="00E204F9" w:rsidRPr="00FD0DD7" w:rsidRDefault="00E204F9" w:rsidP="00FD0DD7">
      <w:pPr>
        <w:shd w:val="clear" w:color="auto" w:fill="FFF7DF"/>
        <w:spacing w:after="0" w:line="240" w:lineRule="auto"/>
        <w:jc w:val="both"/>
        <w:rPr>
          <w:rFonts w:ascii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Бессменный организатор конференции - НАУМИР. Соорганизаторами конференции </w:t>
      </w:r>
      <w:r w:rsidRPr="00FD0DD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выступают – РМЦ, Ассоциация российских банков, ОПОРА России, </w:t>
      </w:r>
      <w:r w:rsidRPr="00FD0DD7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Национальный союз кредитных кооперативов и их объединений "Лига Кредитных Союзов"</w:t>
      </w:r>
      <w:r w:rsidRPr="00FD0DD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, Фонд развития сельской кредитной кооперации, НП «Микрофинансирование и Развитие», НП </w:t>
      </w:r>
      <w:r w:rsidRPr="00FD0DD7">
        <w:rPr>
          <w:rFonts w:ascii="Times New Roman" w:hAnsi="Times New Roman" w:cs="Times New Roman"/>
          <w:sz w:val="23"/>
          <w:szCs w:val="23"/>
        </w:rPr>
        <w:t>«Содействие развитию рынку электронных денег»</w:t>
      </w:r>
      <w:r w:rsidRPr="00FD0DD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а также другие профессиональные объединения участников микрофинансового рынка.</w:t>
      </w:r>
    </w:p>
    <w:p w:rsidR="00E204F9" w:rsidRPr="008F16FF" w:rsidRDefault="00E204F9" w:rsidP="004E2557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  <w:lang w:eastAsia="ru-RU"/>
        </w:rPr>
      </w:pPr>
    </w:p>
    <w:p w:rsidR="00E204F9" w:rsidRPr="008F16FF" w:rsidRDefault="00E204F9" w:rsidP="00370E0C">
      <w:pPr>
        <w:pStyle w:val="1"/>
        <w:jc w:val="both"/>
        <w:rPr>
          <w:b/>
          <w:bCs/>
          <w:color w:val="000000"/>
          <w:sz w:val="23"/>
          <w:szCs w:val="23"/>
          <w:lang w:eastAsia="en-US"/>
        </w:rPr>
      </w:pPr>
      <w:r w:rsidRPr="0050346B">
        <w:rPr>
          <w:sz w:val="23"/>
          <w:szCs w:val="23"/>
        </w:rPr>
        <w:t xml:space="preserve">Для  участия  в  открытии  конференции  приглашены: </w:t>
      </w:r>
      <w:r w:rsidRPr="008F16FF">
        <w:rPr>
          <w:b/>
          <w:bCs/>
          <w:color w:val="000000"/>
          <w:sz w:val="23"/>
          <w:szCs w:val="23"/>
          <w:lang w:eastAsia="en-US"/>
        </w:rPr>
        <w:t xml:space="preserve">Рустам </w:t>
      </w:r>
      <w:r w:rsidRPr="00FD0DD7">
        <w:rPr>
          <w:b/>
          <w:bCs/>
          <w:color w:val="000000"/>
          <w:sz w:val="23"/>
          <w:szCs w:val="23"/>
          <w:shd w:val="clear" w:color="auto" w:fill="FFF7DF"/>
          <w:lang w:eastAsia="en-US"/>
        </w:rPr>
        <w:t>Минниханов</w:t>
      </w:r>
      <w:r w:rsidRPr="00FD0DD7">
        <w:rPr>
          <w:color w:val="000000"/>
          <w:sz w:val="23"/>
          <w:szCs w:val="23"/>
          <w:shd w:val="clear" w:color="auto" w:fill="FFF7DF"/>
        </w:rPr>
        <w:t xml:space="preserve"> Президент Республики Татарстан; </w:t>
      </w:r>
      <w:r w:rsidRPr="00FD0DD7">
        <w:rPr>
          <w:b/>
          <w:bCs/>
          <w:color w:val="000000"/>
          <w:sz w:val="23"/>
          <w:szCs w:val="23"/>
          <w:shd w:val="clear" w:color="auto" w:fill="FFF7DF"/>
          <w:lang w:eastAsia="en-US"/>
        </w:rPr>
        <w:t>Дмитрий Панкин</w:t>
      </w:r>
      <w:r w:rsidRPr="00FD0DD7">
        <w:rPr>
          <w:color w:val="000000"/>
          <w:sz w:val="23"/>
          <w:szCs w:val="23"/>
          <w:shd w:val="clear" w:color="auto" w:fill="FFF7DF"/>
          <w:lang w:eastAsia="en-US"/>
        </w:rPr>
        <w:t>, Руководитель Федеральной службы по финансовым рынкам;</w:t>
      </w:r>
      <w:r w:rsidRPr="00FD0DD7">
        <w:rPr>
          <w:b/>
          <w:bCs/>
          <w:color w:val="000000"/>
          <w:sz w:val="23"/>
          <w:szCs w:val="23"/>
          <w:shd w:val="clear" w:color="auto" w:fill="FFF7DF"/>
          <w:lang w:eastAsia="en-US"/>
        </w:rPr>
        <w:t xml:space="preserve"> Алексей Саватюгин</w:t>
      </w:r>
      <w:r w:rsidRPr="00FD0DD7">
        <w:rPr>
          <w:color w:val="000000"/>
          <w:sz w:val="23"/>
          <w:szCs w:val="23"/>
          <w:shd w:val="clear" w:color="auto" w:fill="FFF7DF"/>
          <w:lang w:eastAsia="en-US"/>
        </w:rPr>
        <w:t xml:space="preserve">, </w:t>
      </w:r>
      <w:r w:rsidRPr="00FD0DD7">
        <w:rPr>
          <w:rStyle w:val="apple-converted-space"/>
          <w:color w:val="4D4D48"/>
          <w:sz w:val="23"/>
          <w:szCs w:val="23"/>
          <w:shd w:val="clear" w:color="auto" w:fill="FFF7DF"/>
        </w:rPr>
        <w:t> </w:t>
      </w:r>
      <w:r w:rsidRPr="00FD0DD7">
        <w:rPr>
          <w:color w:val="4D4D48"/>
          <w:sz w:val="23"/>
          <w:szCs w:val="23"/>
          <w:shd w:val="clear" w:color="auto" w:fill="FFF7DF"/>
        </w:rPr>
        <w:t>заместитель Министра финансов Российской</w:t>
      </w:r>
      <w:r w:rsidRPr="0050346B">
        <w:rPr>
          <w:color w:val="4D4D48"/>
          <w:sz w:val="23"/>
          <w:szCs w:val="23"/>
          <w:shd w:val="clear" w:color="auto" w:fill="FFFFFF"/>
        </w:rPr>
        <w:t xml:space="preserve"> Федерации</w:t>
      </w:r>
      <w:r>
        <w:rPr>
          <w:color w:val="000000"/>
          <w:sz w:val="23"/>
          <w:szCs w:val="23"/>
          <w:lang w:eastAsia="en-US"/>
        </w:rPr>
        <w:t>;</w:t>
      </w:r>
      <w:r w:rsidRPr="008F16FF">
        <w:rPr>
          <w:color w:val="000000"/>
          <w:sz w:val="23"/>
          <w:szCs w:val="23"/>
          <w:lang w:eastAsia="en-US"/>
        </w:rPr>
        <w:t xml:space="preserve"> </w:t>
      </w:r>
      <w:r w:rsidRPr="008F16FF">
        <w:rPr>
          <w:b/>
          <w:bCs/>
          <w:color w:val="000000"/>
          <w:sz w:val="23"/>
          <w:szCs w:val="23"/>
          <w:lang w:eastAsia="en-US"/>
        </w:rPr>
        <w:t>Андрей Кашеваров</w:t>
      </w:r>
      <w:r w:rsidRPr="008F16FF">
        <w:rPr>
          <w:color w:val="000000"/>
          <w:sz w:val="23"/>
          <w:szCs w:val="23"/>
          <w:lang w:eastAsia="en-US"/>
        </w:rPr>
        <w:t xml:space="preserve">, заместитель </w:t>
      </w:r>
      <w:r w:rsidRPr="0050346B">
        <w:rPr>
          <w:color w:val="000000"/>
          <w:sz w:val="23"/>
          <w:szCs w:val="23"/>
          <w:lang w:eastAsia="en-US"/>
        </w:rPr>
        <w:t>Руководителя Федеральной антимонопольной службы.</w:t>
      </w:r>
    </w:p>
    <w:p w:rsidR="00E204F9" w:rsidRDefault="00E204F9" w:rsidP="004E25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3"/>
          <w:szCs w:val="23"/>
          <w:lang w:eastAsia="ru-RU"/>
        </w:rPr>
      </w:pPr>
    </w:p>
    <w:p w:rsidR="00E204F9" w:rsidRPr="004E2557" w:rsidRDefault="00E204F9" w:rsidP="004E255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eastAsia="ru-RU"/>
        </w:rPr>
      </w:pP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Конференции, которые 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были 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организов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аны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НАУМИР 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и 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РМЦ  в 2009 и 2010 годах, вошли в Топ-3 Всемирной предпринимательской недели, проводившейся более чем в 150 странах мира.</w:t>
      </w:r>
    </w:p>
    <w:p w:rsidR="00E204F9" w:rsidRPr="004E2557" w:rsidRDefault="00E204F9" w:rsidP="004E25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Уже несколько лет во всех конференциях участвуют сильные международные партнеры. Мероприятие этого года пройдет при поддержке Группы Двадцати (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val="en-US" w:eastAsia="ru-RU"/>
        </w:rPr>
        <w:t>G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20), созданного Группой Глобального партнерства за финансовую доступность (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val="en-US" w:eastAsia="ru-RU"/>
        </w:rPr>
        <w:t>GPFI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), а также Всемирного банка, ООН и других 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ведущих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международных институтов развития.</w:t>
      </w:r>
    </w:p>
    <w:p w:rsidR="00E204F9" w:rsidRDefault="00E204F9" w:rsidP="004E255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3"/>
          <w:szCs w:val="23"/>
          <w:lang w:eastAsia="ru-RU"/>
        </w:rPr>
      </w:pP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Участие в Конференции – это оптимальный путь изучения новаций микрофинансирования, обмена мнениями по самым актуальным вопросам развития рынка розничных финансовых услуг</w:t>
      </w:r>
      <w:r>
        <w:rPr>
          <w:rFonts w:ascii="Times New Roman" w:hAnsi="Times New Roman" w:cs="Times New Roman"/>
          <w:color w:val="1F497D"/>
          <w:sz w:val="23"/>
          <w:szCs w:val="23"/>
          <w:lang w:eastAsia="ru-RU"/>
        </w:rPr>
        <w:t>.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 Концепция мероприятия 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уделяет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большое внимание эффективности неформальных контактов, поэтому вам будут предоставлены все возможности для дружеского общения во время Конференции.</w:t>
      </w:r>
    </w:p>
    <w:p w:rsidR="00E204F9" w:rsidRPr="004E2557" w:rsidRDefault="00E204F9" w:rsidP="004E255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204F9" w:rsidRPr="004E2557" w:rsidRDefault="00E204F9" w:rsidP="004E2557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4E2557"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  <w:t>Как зарегистрироваться для участия в Конференции</w:t>
      </w:r>
    </w:p>
    <w:p w:rsidR="00E204F9" w:rsidRPr="00F81D86" w:rsidRDefault="00E204F9" w:rsidP="00F81D86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3"/>
          <w:szCs w:val="23"/>
          <w:lang w:eastAsia="ru-RU"/>
        </w:rPr>
      </w:pP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В приложении к данному сообщению вы найдете регистрационную форму-оферту участника Конференции </w:t>
      </w:r>
      <w:r w:rsidRPr="00F81D86">
        <w:rPr>
          <w:rFonts w:ascii="Times New Roman" w:hAnsi="Times New Roman" w:cs="Times New Roman"/>
          <w:i/>
          <w:iCs/>
          <w:color w:val="222222"/>
          <w:sz w:val="23"/>
          <w:szCs w:val="23"/>
          <w:lang w:eastAsia="ru-RU"/>
        </w:rPr>
        <w:t>(см. файл вложения Registration Form 2012_rus).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Пожалуйста, следуйте инструкциям по ее заполнению и отправке, приведенным в регистрационной форме.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Е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сли вы не получили уведомление 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о получении вашей формы 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по электронной почте в течение трех дней после ее отправки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, свяжитесь с организаторами.</w:t>
      </w:r>
      <w:r w:rsidRPr="00152E3C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В регистрационной форме также приводится вся необходимая информация по бронированию гостиницы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. Скачать форму заявки на бронирование гостиницы вы сможете здесь: </w:t>
      </w:r>
      <w:r>
        <w:fldChar w:fldCharType="begin"/>
      </w:r>
      <w:r>
        <w:instrText>HYPERLINK "http://rusmicrofinance.ru/news/anons/2137/"</w:instrText>
      </w:r>
      <w:r>
        <w:fldChar w:fldCharType="separate"/>
      </w:r>
      <w:r w:rsidRPr="00F81D86">
        <w:rPr>
          <w:rStyle w:val="Hyperlink"/>
          <w:rFonts w:ascii="Times New Roman" w:hAnsi="Times New Roman" w:cs="Times New Roman"/>
          <w:sz w:val="23"/>
          <w:szCs w:val="23"/>
          <w:lang w:eastAsia="ru-RU"/>
        </w:rPr>
        <w:t>http://rusmicrofinance.ru/news/anons/2137/</w:t>
      </w:r>
      <w:r>
        <w:fldChar w:fldCharType="end"/>
      </w:r>
      <w:r w:rsidRPr="00F81D86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</w:p>
    <w:p w:rsidR="00E204F9" w:rsidRDefault="00E204F9" w:rsidP="004E25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</w:pP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Обращаем ваше внимание, что период льготной регистрации 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заканчивается</w:t>
      </w:r>
    </w:p>
    <w:p w:rsidR="00E204F9" w:rsidRDefault="00E204F9" w:rsidP="004E25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  <w:t>16 сентября  2012</w:t>
      </w:r>
      <w:r w:rsidRPr="004E2557"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  <w:t> 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года</w:t>
      </w:r>
      <w:r w:rsidRPr="004E2557"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  <w:t>!</w:t>
      </w:r>
    </w:p>
    <w:p w:rsidR="00E204F9" w:rsidRPr="004E2557" w:rsidRDefault="00E204F9" w:rsidP="004E255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204F9" w:rsidRPr="004E2557" w:rsidRDefault="00E204F9" w:rsidP="004E2557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4E2557"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  <w:t>Спонсорские возможности</w:t>
      </w:r>
    </w:p>
    <w:p w:rsidR="00E204F9" w:rsidRPr="004E2557" w:rsidRDefault="00E204F9" w:rsidP="004E2557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Мы рады предоставить вам возможность участия в Конференции в качестве ее спонсора или партнера. Это возможность адресного позиционирования и эффективного продвижения своих продуктов на рынке кредитования малого бизнеса, микрофинансирования и дистанционного банкинга в контексте реализуемой государственной политики. Для получения подробной информации о возможных вариантах поддержки Конференции, пожалуйста, обра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щайтесь к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F81D86">
        <w:rPr>
          <w:rFonts w:ascii="Times New Roman" w:hAnsi="Times New Roman" w:cs="Times New Roman"/>
          <w:i/>
          <w:iCs/>
          <w:color w:val="222222"/>
          <w:sz w:val="23"/>
          <w:szCs w:val="23"/>
          <w:lang w:eastAsia="ru-RU"/>
        </w:rPr>
        <w:t>Владиславу Кривошееву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, Вице-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п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резидент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у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по корпоративному и проектному финансированию РМЦ, по тел. +7(495)258-68-31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, 258-87-05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(доб.103) или по электронной почте: </w:t>
      </w:r>
      <w:r>
        <w:fldChar w:fldCharType="begin"/>
      </w:r>
      <w:r>
        <w:instrText>HYPERLINK "mailto:vkrivosheev@rmcenter.ru" \t "_blank"</w:instrText>
      </w:r>
      <w:r>
        <w:fldChar w:fldCharType="separate"/>
      </w:r>
      <w:r w:rsidRPr="004E2557">
        <w:rPr>
          <w:rFonts w:ascii="Times New Roman" w:hAnsi="Times New Roman" w:cs="Times New Roman"/>
          <w:color w:val="1155CC"/>
          <w:sz w:val="23"/>
          <w:szCs w:val="23"/>
          <w:u w:val="single"/>
          <w:lang w:eastAsia="ru-RU"/>
        </w:rPr>
        <w:t>vkrivosheev@rmcenter.ru</w:t>
      </w:r>
      <w:r>
        <w:fldChar w:fldCharType="end"/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E204F9" w:rsidRPr="004E2557" w:rsidRDefault="00E204F9" w:rsidP="004E2557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br/>
      </w:r>
      <w:r w:rsidRPr="004E2557">
        <w:rPr>
          <w:rFonts w:ascii="Times New Roman" w:hAnsi="Times New Roman" w:cs="Times New Roman"/>
          <w:b/>
          <w:bCs/>
          <w:color w:val="222222"/>
          <w:sz w:val="23"/>
          <w:szCs w:val="23"/>
          <w:lang w:eastAsia="ru-RU"/>
        </w:rPr>
        <w:t>Контакты организаторов Конференции</w:t>
      </w:r>
    </w:p>
    <w:p w:rsidR="00E204F9" w:rsidRPr="004E2557" w:rsidRDefault="00E204F9" w:rsidP="004E2557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По всем вопросам, связанным с вашим участием в Конференции, обращайтесь в </w:t>
      </w:r>
      <w:r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Организационный комитет Конференции </w:t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по тел. +7(495)258-68-31, 258-87-05 или электронной почте: </w:t>
      </w:r>
      <w:r>
        <w:fldChar w:fldCharType="begin"/>
      </w:r>
      <w:r>
        <w:instrText>HYPERLINK "mailto:conference@rmcenter.ru" \t "_blank"</w:instrText>
      </w:r>
      <w:r>
        <w:fldChar w:fldCharType="separate"/>
      </w:r>
      <w:r w:rsidRPr="004E2557">
        <w:rPr>
          <w:rFonts w:ascii="Times New Roman" w:hAnsi="Times New Roman" w:cs="Times New Roman"/>
          <w:color w:val="1155CC"/>
          <w:sz w:val="23"/>
          <w:szCs w:val="23"/>
          <w:u w:val="single"/>
          <w:lang w:eastAsia="ru-RU"/>
        </w:rPr>
        <w:t>conference@rmcenter.ru</w:t>
      </w:r>
      <w:r>
        <w:fldChar w:fldCharType="end"/>
      </w:r>
      <w:r w:rsidRPr="004E2557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E204F9" w:rsidRPr="004E2557" w:rsidRDefault="00E204F9" w:rsidP="004E2557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3"/>
          <w:szCs w:val="23"/>
          <w:lang w:eastAsia="ru-RU"/>
        </w:rPr>
        <w:t>До встречи в Казани в ноябре</w:t>
      </w:r>
      <w:r w:rsidRPr="004E2557">
        <w:rPr>
          <w:rFonts w:ascii="Times New Roman" w:hAnsi="Times New Roman" w:cs="Times New Roman"/>
          <w:b/>
          <w:bCs/>
          <w:i/>
          <w:iCs/>
          <w:color w:val="222222"/>
          <w:sz w:val="23"/>
          <w:szCs w:val="23"/>
          <w:lang w:eastAsia="ru-RU"/>
        </w:rPr>
        <w:t>!</w:t>
      </w:r>
    </w:p>
    <w:p w:rsidR="00E204F9" w:rsidRPr="004E2557" w:rsidRDefault="00E204F9" w:rsidP="004E2557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4E2557">
        <w:rPr>
          <w:rFonts w:ascii="Times New Roman" w:hAnsi="Times New Roman" w:cs="Times New Roman"/>
          <w:b/>
          <w:bCs/>
          <w:i/>
          <w:iCs/>
          <w:color w:val="222222"/>
          <w:sz w:val="23"/>
          <w:szCs w:val="23"/>
          <w:lang w:eastAsia="ru-RU"/>
        </w:rPr>
        <w:t>С уважением,</w:t>
      </w:r>
    </w:p>
    <w:p w:rsidR="00E204F9" w:rsidRDefault="00E204F9">
      <w:pPr>
        <w:spacing w:after="240" w:line="240" w:lineRule="auto"/>
        <w:jc w:val="both"/>
      </w:pPr>
      <w:r w:rsidRPr="004E2557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Организационный комитет</w:t>
      </w:r>
      <w:r w:rsidRPr="009F110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9F1100">
        <w:rPr>
          <w:rFonts w:ascii="Times New Roman" w:hAnsi="Times New Roman" w:cs="Times New Roman"/>
          <w:color w:val="000000"/>
          <w:sz w:val="23"/>
          <w:szCs w:val="23"/>
          <w:lang w:val="en-US" w:eastAsia="ru-RU"/>
        </w:rPr>
        <w:t>XI</w:t>
      </w:r>
      <w:r w:rsidRPr="004E2557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На</w:t>
      </w:r>
      <w:bookmarkStart w:id="0" w:name="_GoBack"/>
      <w:bookmarkEnd w:id="0"/>
      <w:r w:rsidRPr="004E2557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циональной Конференции по микрофинансированию</w:t>
      </w:r>
    </w:p>
    <w:sectPr w:rsidR="00E204F9" w:rsidSect="00E204F9">
      <w:pgSz w:w="11906" w:h="16838"/>
      <w:pgMar w:top="1134" w:right="850" w:bottom="1134" w:left="1701" w:header="708" w:footer="708" w:gutter="0"/>
      <w:cols w:space="708"/>
      <w:docGrid w:linePitch="360"/>
      <w:sectPrChange w:id="1" w:author="Naomi" w:date="2012-09-09T23:20:00Z">
        <w:sectPr w:rsidR="00E204F9" w:rsidSect="00E204F9">
          <w:pgSz w:w="12240" w:h="1584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25"/>
    <w:rsid w:val="00006B95"/>
    <w:rsid w:val="00152E3C"/>
    <w:rsid w:val="001554BC"/>
    <w:rsid w:val="00282825"/>
    <w:rsid w:val="003128AE"/>
    <w:rsid w:val="00370E0C"/>
    <w:rsid w:val="003F6933"/>
    <w:rsid w:val="00421D5D"/>
    <w:rsid w:val="004566BF"/>
    <w:rsid w:val="004C2253"/>
    <w:rsid w:val="004E2557"/>
    <w:rsid w:val="0050346B"/>
    <w:rsid w:val="00527DD7"/>
    <w:rsid w:val="006B2A39"/>
    <w:rsid w:val="008128B9"/>
    <w:rsid w:val="00831C77"/>
    <w:rsid w:val="008F16FF"/>
    <w:rsid w:val="00977F3A"/>
    <w:rsid w:val="009F1100"/>
    <w:rsid w:val="00CC5579"/>
    <w:rsid w:val="00D04973"/>
    <w:rsid w:val="00DB3E4A"/>
    <w:rsid w:val="00E0496E"/>
    <w:rsid w:val="00E204F9"/>
    <w:rsid w:val="00F665EC"/>
    <w:rsid w:val="00F81D86"/>
    <w:rsid w:val="00FD0DD7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E2557"/>
    <w:rPr>
      <w:b/>
      <w:bCs/>
    </w:rPr>
  </w:style>
  <w:style w:type="paragraph" w:styleId="NormalWeb">
    <w:name w:val="Normal (Web)"/>
    <w:basedOn w:val="Normal"/>
    <w:uiPriority w:val="99"/>
    <w:semiHidden/>
    <w:rsid w:val="004E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E2557"/>
  </w:style>
  <w:style w:type="character" w:styleId="Hyperlink">
    <w:name w:val="Hyperlink"/>
    <w:basedOn w:val="DefaultParagraphFont"/>
    <w:uiPriority w:val="99"/>
    <w:rsid w:val="004E2557"/>
    <w:rPr>
      <w:color w:val="0000FF"/>
      <w:u w:val="single"/>
    </w:rPr>
  </w:style>
  <w:style w:type="paragraph" w:customStyle="1" w:styleId="1">
    <w:name w:val="Без интервала1"/>
    <w:uiPriority w:val="99"/>
    <w:rsid w:val="00370E0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5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2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2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2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2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E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66B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7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825</Words>
  <Characters>4704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Naomi</cp:lastModifiedBy>
  <cp:revision>5</cp:revision>
  <dcterms:created xsi:type="dcterms:W3CDTF">2012-07-11T12:44:00Z</dcterms:created>
  <dcterms:modified xsi:type="dcterms:W3CDTF">2012-09-09T20:20:00Z</dcterms:modified>
</cp:coreProperties>
</file>